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6E0" w:rsidRDefault="00E226E0"/>
    <w:tbl>
      <w:tblPr>
        <w:tblW w:w="10349" w:type="dxa"/>
        <w:tblInd w:w="-865" w:type="dxa"/>
        <w:tblLook w:val="04A0" w:firstRow="1" w:lastRow="0" w:firstColumn="1" w:lastColumn="0" w:noHBand="0" w:noVBand="1"/>
      </w:tblPr>
      <w:tblGrid>
        <w:gridCol w:w="2430"/>
        <w:gridCol w:w="7919"/>
      </w:tblGrid>
      <w:tr w:rsidR="002D3019" w:rsidRPr="00E67AE0" w:rsidTr="00932881">
        <w:trPr>
          <w:trHeight w:val="573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Обоснование начальной (максимальной) цены контракта (далее - НМЦК)</w:t>
            </w:r>
          </w:p>
        </w:tc>
      </w:tr>
      <w:tr w:rsidR="002D3019" w:rsidRPr="00E67AE0" w:rsidTr="00932881">
        <w:trPr>
          <w:trHeight w:val="695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32881" w:rsidRPr="00932881" w:rsidRDefault="00932881" w:rsidP="009328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b/>
                <w:lang w:eastAsia="ru-RU"/>
              </w:rPr>
              <w:t>ыполнение работ по текущему ремонту перегородки и дверного блока с их заменой</w:t>
            </w:r>
          </w:p>
          <w:p w:rsidR="002D3019" w:rsidRPr="003C69F8" w:rsidRDefault="002D3019" w:rsidP="0042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D3019" w:rsidRPr="00E67AE0" w:rsidTr="00932881">
        <w:trPr>
          <w:trHeight w:val="315"/>
        </w:trPr>
        <w:tc>
          <w:tcPr>
            <w:tcW w:w="1034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D3019" w:rsidRPr="00E67AE0" w:rsidTr="00932881">
        <w:trPr>
          <w:trHeight w:val="31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019" w:rsidRPr="0066054A" w:rsidRDefault="002D3019" w:rsidP="008C1A8D">
            <w:pPr>
              <w:autoSpaceDE w:val="0"/>
              <w:autoSpaceDN w:val="0"/>
              <w:adjustRightInd w:val="0"/>
              <w:spacing w:after="0" w:line="240" w:lineRule="auto"/>
              <w:ind w:right="-28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>финансирования</w:t>
            </w:r>
            <w:r w:rsidR="00DB627C" w:rsidRPr="00990DB3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990DB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6054A" w:rsidRPr="00990DB3">
              <w:rPr>
                <w:rFonts w:ascii="Times New Roman" w:eastAsia="Times New Roman" w:hAnsi="Times New Roman" w:cs="Times New Roman"/>
                <w:color w:val="000000"/>
                <w:szCs w:val="24"/>
                <w:shd w:val="clear" w:color="auto" w:fill="FFFFFF"/>
                <w:lang w:eastAsia="ru-RU"/>
              </w:rPr>
              <w:t xml:space="preserve">средства бюджетных учреждений. </w:t>
            </w:r>
          </w:p>
        </w:tc>
      </w:tr>
      <w:tr w:rsidR="002D3019" w:rsidRPr="00E67AE0" w:rsidTr="00932881">
        <w:trPr>
          <w:trHeight w:val="37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3019" w:rsidRPr="00B13F34" w:rsidRDefault="002D3019" w:rsidP="00BD4C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Наименование заказчика</w:t>
            </w:r>
            <w:r w:rsidR="00DB627C" w:rsidRPr="00B13F34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7C68C7" w:rsidRPr="0054037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Федеральное государственное бюджетное учреждение здравоохранения «Дальневосточный окружной медицинский центр Федерального медико-биологического агентства», именуемое в дальнейшем «Заказчик», в лице главного врача Якутской больницы Федерального государственного бюджетного учреждения здравоохранения «Дальневосточный окружной медицинский центр Федерального медико-биологического агентства»</w:t>
            </w:r>
          </w:p>
        </w:tc>
      </w:tr>
      <w:tr w:rsidR="002D3019" w:rsidRPr="00E67AE0" w:rsidTr="00932881">
        <w:trPr>
          <w:trHeight w:val="885"/>
        </w:trPr>
        <w:tc>
          <w:tcPr>
            <w:tcW w:w="103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Используемый метод определения НМЦК с обоснованием (с приложением подтверждающих документов): </w:t>
            </w:r>
            <w:r w:rsidRPr="00B13F3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сметный</w:t>
            </w:r>
          </w:p>
        </w:tc>
      </w:tr>
      <w:tr w:rsidR="002D3019" w:rsidRPr="00E67AE0" w:rsidTr="00932881">
        <w:trPr>
          <w:trHeight w:val="501"/>
        </w:trPr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Объект закупки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019" w:rsidRPr="00932881" w:rsidRDefault="00932881" w:rsidP="009328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>В</w:t>
            </w:r>
            <w:r w:rsidRPr="00932881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ыполнение работ по </w:t>
            </w:r>
            <w:r w:rsidRPr="00932881">
              <w:rPr>
                <w:rFonts w:ascii="Times New Roman" w:eastAsia="Calibri" w:hAnsi="Times New Roman" w:cs="Times New Roman"/>
                <w:sz w:val="20"/>
                <w:szCs w:val="20"/>
              </w:rPr>
              <w:t>текущему ремонту перегородки и дверного блока с их заменой</w:t>
            </w:r>
          </w:p>
        </w:tc>
      </w:tr>
      <w:tr w:rsidR="002D3019" w:rsidRPr="00E67AE0" w:rsidTr="00932881">
        <w:trPr>
          <w:trHeight w:val="615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Основные характеристики 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В соответствии с проектом государственного контракта и техническим заданием</w:t>
            </w:r>
          </w:p>
        </w:tc>
      </w:tr>
      <w:tr w:rsidR="002D3019" w:rsidRPr="00E67AE0" w:rsidTr="00932881">
        <w:trPr>
          <w:trHeight w:val="7490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Используемый метод определения НМЦК с обоснованием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D3019" w:rsidRPr="00B13F34" w:rsidRDefault="002D3019" w:rsidP="002D301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>Сметный метод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методов определения начальной (максимальной) цены контракта, предусмотренных ч.1 ст.22 Закона № 44-ФЗ, невозможно по следующим основаниям: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1. Метод сопоставимых рыночных цен (анализ рынка);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невозможно, так как отсутствует база данных по идентичным и однородным работам. При анализе монтажных работ по проведенным конкурсным процедурам в предыдущие годы выявлено, что каждый объект имеет значительные отклонения по видам работ. Отсутствует нормативная база по применению поправочных коэффициентов.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2. Нормативный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следующе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t>й причине:</w:t>
            </w:r>
            <w:r w:rsidR="007B3C35">
              <w:rPr>
                <w:rFonts w:ascii="Times New Roman" w:eastAsia="Times New Roman" w:hAnsi="Times New Roman" w:cs="Times New Roman"/>
                <w:lang w:eastAsia="ru-RU"/>
              </w:rPr>
              <w:br/>
              <w:t>в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t xml:space="preserve"> настоящее время предельные цены на выполнение данных работ ни одним правовым актом не установлены.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3. Тарифный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 отсутствия государственных регулируемых цен на производство работ.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4. Проектно-сметный метод; 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В соответствии с положениями ст.22 федерального закона № 44-ФЗ данный метод обоснования цены применяется для Определения начальной (максимальной) цены контракта, цены контракта, заключаемого с единственным поставщиком (подрядчиком, исполнителем), предметом которых являются строительство, реконструкция, капитальный ремонт, снос объектов капитального строительства, выполнение работ по сохранению объектов культурного наследия, с использованием проектно-сметного метода осуществляется в порядке, установленном настоящим Федеральным законом, исходя из сметной стоимости строительства, реконструкции, капитального ремонта объектов капитального строительства, определенной в соответствии со статьей 8.3 Градостроительного кодекса Российской Федерации.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5.  Затратный метод;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Применение этого метода невозможно по причине:</w:t>
            </w:r>
            <w:r w:rsidRPr="00B13F34">
              <w:rPr>
                <w:rFonts w:ascii="Times New Roman" w:eastAsia="Times New Roman" w:hAnsi="Times New Roman" w:cs="Times New Roman"/>
                <w:lang w:eastAsia="ru-RU"/>
              </w:rPr>
              <w:br/>
              <w:t>- отсутствия данных подрядных организаций по предполагаемым затратам. В соответствии с ч.12 ст.22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применяется иной метод – сметный.</w:t>
            </w:r>
          </w:p>
        </w:tc>
      </w:tr>
      <w:tr w:rsidR="002D3019" w:rsidRPr="00E67AE0" w:rsidTr="00932881">
        <w:trPr>
          <w:trHeight w:val="664"/>
        </w:trPr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3019" w:rsidRPr="007B5D50" w:rsidRDefault="002D3019" w:rsidP="002D30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lang w:eastAsia="ru-RU"/>
              </w:rPr>
              <w:t>Расчет НМЦК</w:t>
            </w:r>
          </w:p>
        </w:tc>
        <w:tc>
          <w:tcPr>
            <w:tcW w:w="7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B627C" w:rsidRPr="007B5D50" w:rsidRDefault="00223D56" w:rsidP="008F2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НМЦК определена в размере </w:t>
            </w:r>
            <w:r w:rsidR="00BD4CDA" w:rsidRPr="007B5D50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1</w:t>
            </w:r>
            <w:r w:rsidR="00932881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25 912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90DB3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(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Сто двадцать п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ять </w:t>
            </w:r>
            <w:r w:rsidR="00871BBF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тысяч</w:t>
            </w:r>
            <w:r w:rsidR="007C68C7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девят</w:t>
            </w:r>
            <w:r w:rsidR="00E226E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ьсот </w:t>
            </w:r>
            <w:r w:rsidR="008F29F5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двенадца</w:t>
            </w:r>
            <w:bookmarkStart w:id="0" w:name="_GoBack"/>
            <w:bookmarkEnd w:id="0"/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ть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) рубл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ей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</w:t>
            </w:r>
            <w:r w:rsidR="00426FDF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2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5</w:t>
            </w:r>
            <w:r w:rsidR="00400D42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 xml:space="preserve"> копе</w:t>
            </w:r>
            <w:r w:rsidR="00932881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ек</w:t>
            </w:r>
            <w:r w:rsidR="007B5D50" w:rsidRPr="007B5D50">
              <w:rPr>
                <w:rFonts w:ascii="Times New Roman" w:eastAsia="Times New Roman" w:hAnsi="Times New Roman" w:cs="Times New Roman"/>
                <w:b/>
                <w:bCs/>
                <w:color w:val="FF0000"/>
                <w:lang w:eastAsia="ru-RU"/>
              </w:rPr>
              <w:t>.</w:t>
            </w:r>
          </w:p>
        </w:tc>
      </w:tr>
    </w:tbl>
    <w:p w:rsidR="003964F5" w:rsidRPr="00E67AE0" w:rsidRDefault="008F29F5"/>
    <w:sectPr w:rsidR="003964F5" w:rsidRPr="00E67AE0" w:rsidSect="008C37B8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BB"/>
    <w:rsid w:val="00137FFD"/>
    <w:rsid w:val="001409A9"/>
    <w:rsid w:val="001E7FBB"/>
    <w:rsid w:val="00223D56"/>
    <w:rsid w:val="002A2131"/>
    <w:rsid w:val="002D3019"/>
    <w:rsid w:val="00361366"/>
    <w:rsid w:val="003C69F8"/>
    <w:rsid w:val="00400D42"/>
    <w:rsid w:val="00426FDF"/>
    <w:rsid w:val="00492C6F"/>
    <w:rsid w:val="005B1527"/>
    <w:rsid w:val="0066054A"/>
    <w:rsid w:val="007B3C35"/>
    <w:rsid w:val="007B5D50"/>
    <w:rsid w:val="007C68C7"/>
    <w:rsid w:val="007E69BE"/>
    <w:rsid w:val="007F0C21"/>
    <w:rsid w:val="00831457"/>
    <w:rsid w:val="00870B3C"/>
    <w:rsid w:val="00871BBF"/>
    <w:rsid w:val="008C1A8D"/>
    <w:rsid w:val="008C37B8"/>
    <w:rsid w:val="008F29F5"/>
    <w:rsid w:val="00932881"/>
    <w:rsid w:val="00990DB3"/>
    <w:rsid w:val="009F4A89"/>
    <w:rsid w:val="00AF4B49"/>
    <w:rsid w:val="00B13F34"/>
    <w:rsid w:val="00BC0157"/>
    <w:rsid w:val="00BD4CDA"/>
    <w:rsid w:val="00DA229B"/>
    <w:rsid w:val="00DB627C"/>
    <w:rsid w:val="00E226E0"/>
    <w:rsid w:val="00E6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9C6B2-9059-4ED2-B1E2-714A14A7C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492C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80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Гавриленко Юлия Владимировна</dc:creator>
  <cp:lastModifiedBy>User</cp:lastModifiedBy>
  <cp:revision>7</cp:revision>
  <dcterms:created xsi:type="dcterms:W3CDTF">2026-03-26T00:40:00Z</dcterms:created>
  <dcterms:modified xsi:type="dcterms:W3CDTF">2026-06-05T01:11:00Z</dcterms:modified>
</cp:coreProperties>
</file>